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470897">
              <w:rPr>
                <w:sz w:val="28"/>
              </w:rPr>
              <w:t>Ивана Франко</w:t>
            </w:r>
            <w:r w:rsidRPr="00CF74B9">
              <w:rPr>
                <w:sz w:val="28"/>
              </w:rPr>
              <w:t xml:space="preserve">, д. </w:t>
            </w:r>
            <w:r w:rsidR="00470897">
              <w:rPr>
                <w:sz w:val="28"/>
              </w:rPr>
              <w:t>4</w:t>
            </w:r>
            <w:r w:rsidR="00960548">
              <w:rPr>
                <w:sz w:val="28"/>
              </w:rPr>
              <w:t>6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960548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960548">
              <w:rPr>
                <w:u w:val="single"/>
              </w:rPr>
              <w:t>8852,18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A55C8F">
            <w:pPr>
              <w:pStyle w:val="ConsPlusNormal0"/>
              <w:jc w:val="both"/>
            </w:pPr>
            <w:r>
              <w:t>Дата размещения отчета: "</w:t>
            </w:r>
            <w:r w:rsidR="00470897">
              <w:t>2</w:t>
            </w:r>
            <w:r w:rsidR="00A55C8F">
              <w:t>4</w:t>
            </w:r>
            <w:r>
              <w:t>"</w:t>
            </w:r>
            <w:r w:rsidR="00A55C8F">
              <w:t xml:space="preserve"> </w:t>
            </w:r>
            <w:bookmarkStart w:id="1" w:name="_GoBack"/>
            <w:bookmarkEnd w:id="1"/>
            <w:r w:rsidR="00470897">
              <w:t>марта</w:t>
            </w:r>
            <w:r>
              <w:t xml:space="preserve"> </w:t>
            </w:r>
            <w:r w:rsidR="00470897">
              <w:t>202</w:t>
            </w:r>
            <w:r w:rsidR="00A55C8F">
              <w:t>6</w:t>
            </w:r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9"/>
        <w:gridCol w:w="1275"/>
        <w:gridCol w:w="1134"/>
        <w:gridCol w:w="1701"/>
        <w:gridCol w:w="1418"/>
        <w:gridCol w:w="1701"/>
        <w:gridCol w:w="1559"/>
      </w:tblGrid>
      <w:tr w:rsidR="00074027" w:rsidTr="00A07C67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9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5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  <w:p w:rsidR="002631D1" w:rsidRDefault="002631D1">
            <w:pPr>
              <w:pStyle w:val="ConsPlusNormal0"/>
              <w:jc w:val="center"/>
            </w:pPr>
            <w:r>
              <w:t>01.01.25-3</w:t>
            </w:r>
            <w:r w:rsidR="002451D4">
              <w:t>0</w:t>
            </w:r>
            <w:r>
              <w:t>.</w:t>
            </w:r>
            <w:r w:rsidR="00470897">
              <w:t>0</w:t>
            </w:r>
            <w:r w:rsidR="00960548">
              <w:t>6</w:t>
            </w:r>
            <w:r>
              <w:t xml:space="preserve">.25 </w:t>
            </w:r>
          </w:p>
          <w:p w:rsidR="002631D1" w:rsidRPr="002631D1" w:rsidRDefault="002631D1">
            <w:pPr>
              <w:pStyle w:val="ConsPlusNormal0"/>
              <w:jc w:val="center"/>
              <w:rPr>
                <w:b/>
                <w:sz w:val="28"/>
              </w:rPr>
            </w:pPr>
            <w:r w:rsidRPr="002631D1">
              <w:rPr>
                <w:b/>
                <w:sz w:val="28"/>
              </w:rPr>
              <w:t>/</w:t>
            </w:r>
          </w:p>
          <w:p w:rsidR="002631D1" w:rsidRDefault="00960548" w:rsidP="00470897">
            <w:pPr>
              <w:pStyle w:val="ConsPlusNormal0"/>
              <w:jc w:val="center"/>
            </w:pPr>
            <w:r>
              <w:t>01.07</w:t>
            </w:r>
            <w:r w:rsidR="002451D4">
              <w:t>.</w:t>
            </w:r>
            <w:r w:rsidR="002631D1">
              <w:t>25-31.12.25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07C67">
        <w:trPr>
          <w:trHeight w:val="1784"/>
        </w:trPr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07C67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07C67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2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077E3B" w:rsidTr="00A07C67">
        <w:tc>
          <w:tcPr>
            <w:tcW w:w="562" w:type="dxa"/>
          </w:tcPr>
          <w:p w:rsidR="00077E3B" w:rsidRPr="006E711D" w:rsidRDefault="00077E3B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9" w:type="dxa"/>
          </w:tcPr>
          <w:p w:rsidR="00077E3B" w:rsidRDefault="00077E3B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r>
              <w:t>; т</w:t>
            </w:r>
            <w:r w:rsidRPr="002E542B">
              <w:t>ехническое обслуживание и ремонт запирающего кодового устройства входной двери</w:t>
            </w:r>
            <w:r>
              <w:t xml:space="preserve"> подъезда</w:t>
            </w:r>
            <w:proofErr w:type="gramEnd"/>
          </w:p>
        </w:tc>
        <w:tc>
          <w:tcPr>
            <w:tcW w:w="1275" w:type="dxa"/>
          </w:tcPr>
          <w:p w:rsidR="00077E3B" w:rsidRPr="002430C5" w:rsidRDefault="00077E3B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Default="00077E3B">
            <w:pPr>
              <w:pStyle w:val="ConsPlusNormal0"/>
              <w:jc w:val="center"/>
            </w:pPr>
            <w:r>
              <w:t>0,53 / 0,55</w:t>
            </w:r>
          </w:p>
        </w:tc>
        <w:tc>
          <w:tcPr>
            <w:tcW w:w="1701" w:type="dxa"/>
          </w:tcPr>
          <w:p w:rsidR="00077E3B" w:rsidRDefault="00077E3B" w:rsidP="004144E7">
            <w:pPr>
              <w:pStyle w:val="ConsPlusNormal0"/>
              <w:jc w:val="center"/>
            </w:pPr>
            <w:r>
              <w:t>106226,16</w:t>
            </w:r>
          </w:p>
        </w:tc>
        <w:tc>
          <w:tcPr>
            <w:tcW w:w="1418" w:type="dxa"/>
          </w:tcPr>
          <w:p w:rsidR="00077E3B" w:rsidRDefault="00077E3B">
            <w:pPr>
              <w:pStyle w:val="ConsPlusNormal0"/>
              <w:jc w:val="center"/>
            </w:pPr>
            <w:r>
              <w:t>57 362,16</w:t>
            </w:r>
          </w:p>
        </w:tc>
        <w:tc>
          <w:tcPr>
            <w:tcW w:w="1701" w:type="dxa"/>
          </w:tcPr>
          <w:p w:rsidR="00077E3B" w:rsidRDefault="00077E3B" w:rsidP="009C417B">
            <w:pPr>
              <w:pStyle w:val="ConsPlusNormal0"/>
              <w:jc w:val="center"/>
            </w:pPr>
            <w:r>
              <w:t>106226,16</w:t>
            </w:r>
          </w:p>
        </w:tc>
        <w:tc>
          <w:tcPr>
            <w:tcW w:w="1559" w:type="dxa"/>
          </w:tcPr>
          <w:p w:rsidR="00077E3B" w:rsidRDefault="00077E3B" w:rsidP="009C417B">
            <w:pPr>
              <w:pStyle w:val="ConsPlusNormal0"/>
              <w:jc w:val="center"/>
            </w:pPr>
            <w:r>
              <w:t>57 362,16</w:t>
            </w:r>
          </w:p>
        </w:tc>
      </w:tr>
      <w:tr w:rsidR="00077E3B" w:rsidTr="00A07C67">
        <w:tc>
          <w:tcPr>
            <w:tcW w:w="562" w:type="dxa"/>
          </w:tcPr>
          <w:p w:rsidR="00077E3B" w:rsidRPr="002430C5" w:rsidRDefault="00077E3B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29" w:type="dxa"/>
          </w:tcPr>
          <w:p w:rsidR="00077E3B" w:rsidRPr="002C2D63" w:rsidRDefault="00077E3B" w:rsidP="00960548">
            <w:pPr>
              <w:pStyle w:val="ConsPlusNormal"/>
              <w:jc w:val="both"/>
            </w:pPr>
            <w:r w:rsidRPr="002C2D63">
              <w:t>Работы, выполняемые в целях надлежащего содержания мусоропроводов многоквартирных домов</w:t>
            </w:r>
          </w:p>
        </w:tc>
        <w:tc>
          <w:tcPr>
            <w:tcW w:w="1275" w:type="dxa"/>
          </w:tcPr>
          <w:p w:rsidR="00077E3B" w:rsidRPr="000E1CD6" w:rsidRDefault="00077E3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Pr="002C2D63" w:rsidRDefault="00077E3B" w:rsidP="00960548">
            <w:pPr>
              <w:pStyle w:val="ConsPlusNormal"/>
              <w:jc w:val="center"/>
            </w:pPr>
            <w:r>
              <w:t>1,03 / 1,03</w:t>
            </w:r>
          </w:p>
        </w:tc>
        <w:tc>
          <w:tcPr>
            <w:tcW w:w="1701" w:type="dxa"/>
          </w:tcPr>
          <w:p w:rsidR="00077E3B" w:rsidRPr="00960548" w:rsidRDefault="00077E3B" w:rsidP="00960548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418" w:type="dxa"/>
          </w:tcPr>
          <w:p w:rsidR="00077E3B" w:rsidRDefault="00077E3B">
            <w:pPr>
              <w:pStyle w:val="ConsPlusNormal0"/>
              <w:jc w:val="center"/>
            </w:pPr>
            <w:r>
              <w:t>109 413,00</w:t>
            </w:r>
          </w:p>
        </w:tc>
        <w:tc>
          <w:tcPr>
            <w:tcW w:w="1701" w:type="dxa"/>
          </w:tcPr>
          <w:p w:rsidR="00077E3B" w:rsidRPr="00960548" w:rsidRDefault="00077E3B" w:rsidP="009C417B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559" w:type="dxa"/>
          </w:tcPr>
          <w:p w:rsidR="00077E3B" w:rsidRDefault="00077E3B" w:rsidP="009C417B">
            <w:pPr>
              <w:pStyle w:val="ConsPlusNormal0"/>
              <w:jc w:val="center"/>
            </w:pPr>
            <w:r>
              <w:t>109 413,00</w:t>
            </w:r>
          </w:p>
        </w:tc>
      </w:tr>
      <w:tr w:rsidR="00077E3B" w:rsidTr="00A07C67">
        <w:tc>
          <w:tcPr>
            <w:tcW w:w="562" w:type="dxa"/>
          </w:tcPr>
          <w:p w:rsidR="00077E3B" w:rsidRDefault="00077E3B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29" w:type="dxa"/>
          </w:tcPr>
          <w:p w:rsidR="00077E3B" w:rsidRPr="00033554" w:rsidRDefault="00077E3B" w:rsidP="00960548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</w:t>
            </w:r>
            <w:r>
              <w:t xml:space="preserve"> и </w:t>
            </w:r>
            <w:r>
              <w:lastRenderedPageBreak/>
              <w:t xml:space="preserve">дымоудаления </w:t>
            </w:r>
            <w:r w:rsidRPr="00033554">
              <w:t>многоквартирных домов</w:t>
            </w:r>
          </w:p>
        </w:tc>
        <w:tc>
          <w:tcPr>
            <w:tcW w:w="1275" w:type="dxa"/>
          </w:tcPr>
          <w:p w:rsidR="00077E3B" w:rsidRPr="000E1CD6" w:rsidRDefault="00077E3B" w:rsidP="00FC7FE8">
            <w:pPr>
              <w:pStyle w:val="ConsPlusNormal"/>
              <w:jc w:val="center"/>
            </w:pPr>
            <w:r>
              <w:lastRenderedPageBreak/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Pr="00094AC2" w:rsidRDefault="00077E3B" w:rsidP="00960548">
            <w:pPr>
              <w:pStyle w:val="ConsPlusNormal"/>
              <w:jc w:val="center"/>
            </w:pPr>
            <w:r>
              <w:t>0,98 / 0,98</w:t>
            </w:r>
          </w:p>
        </w:tc>
        <w:tc>
          <w:tcPr>
            <w:tcW w:w="1701" w:type="dxa"/>
          </w:tcPr>
          <w:p w:rsidR="00077E3B" w:rsidRPr="00960548" w:rsidRDefault="00077E3B" w:rsidP="00960548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418" w:type="dxa"/>
          </w:tcPr>
          <w:p w:rsidR="00077E3B" w:rsidRPr="006B06E5" w:rsidRDefault="00077E3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104 101,68</w:t>
            </w:r>
          </w:p>
        </w:tc>
        <w:tc>
          <w:tcPr>
            <w:tcW w:w="1701" w:type="dxa"/>
          </w:tcPr>
          <w:p w:rsidR="00077E3B" w:rsidRPr="00960548" w:rsidRDefault="00077E3B" w:rsidP="009C417B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559" w:type="dxa"/>
          </w:tcPr>
          <w:p w:rsidR="00077E3B" w:rsidRPr="006B06E5" w:rsidRDefault="00077E3B" w:rsidP="009C41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104 101,68</w:t>
            </w:r>
          </w:p>
        </w:tc>
      </w:tr>
      <w:tr w:rsidR="00077E3B" w:rsidTr="00A07C67">
        <w:tc>
          <w:tcPr>
            <w:tcW w:w="562" w:type="dxa"/>
          </w:tcPr>
          <w:p w:rsidR="00077E3B" w:rsidRDefault="00077E3B" w:rsidP="006E711D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029" w:type="dxa"/>
          </w:tcPr>
          <w:p w:rsidR="00077E3B" w:rsidRPr="00033554" w:rsidRDefault="00077E3B" w:rsidP="00960548">
            <w:pPr>
              <w:pStyle w:val="ConsPlusNormal"/>
              <w:jc w:val="both"/>
            </w:pPr>
            <w:r w:rsidRPr="00A41419">
              <w:t>Работы, выполняемые в целях надлежащего содержания лифтов в многоквартирном доме</w:t>
            </w:r>
          </w:p>
        </w:tc>
        <w:tc>
          <w:tcPr>
            <w:tcW w:w="1275" w:type="dxa"/>
          </w:tcPr>
          <w:p w:rsidR="00077E3B" w:rsidRPr="000E1CD6" w:rsidRDefault="00077E3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Pr="00094AC2" w:rsidRDefault="00077E3B" w:rsidP="00960548">
            <w:pPr>
              <w:pStyle w:val="ConsPlusNormal"/>
              <w:jc w:val="center"/>
            </w:pPr>
            <w:r>
              <w:t>2,27 / 2,27</w:t>
            </w:r>
          </w:p>
        </w:tc>
        <w:tc>
          <w:tcPr>
            <w:tcW w:w="1701" w:type="dxa"/>
          </w:tcPr>
          <w:p w:rsidR="00077E3B" w:rsidRPr="00960548" w:rsidRDefault="00077E3B" w:rsidP="00960548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418" w:type="dxa"/>
          </w:tcPr>
          <w:p w:rsidR="00077E3B" w:rsidRPr="006B06E5" w:rsidRDefault="00077E3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241 133,40</w:t>
            </w:r>
          </w:p>
        </w:tc>
        <w:tc>
          <w:tcPr>
            <w:tcW w:w="1701" w:type="dxa"/>
          </w:tcPr>
          <w:p w:rsidR="00077E3B" w:rsidRPr="00960548" w:rsidRDefault="00077E3B" w:rsidP="009C417B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559" w:type="dxa"/>
          </w:tcPr>
          <w:p w:rsidR="00077E3B" w:rsidRPr="006B06E5" w:rsidRDefault="00077E3B" w:rsidP="009C41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241 133,40</w:t>
            </w:r>
          </w:p>
        </w:tc>
      </w:tr>
      <w:tr w:rsidR="00077E3B" w:rsidTr="00A07C67">
        <w:tc>
          <w:tcPr>
            <w:tcW w:w="562" w:type="dxa"/>
          </w:tcPr>
          <w:p w:rsidR="00077E3B" w:rsidRDefault="00077E3B" w:rsidP="006E7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029" w:type="dxa"/>
          </w:tcPr>
          <w:p w:rsidR="00077E3B" w:rsidRPr="00033554" w:rsidRDefault="00077E3B" w:rsidP="00960548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275" w:type="dxa"/>
          </w:tcPr>
          <w:p w:rsidR="00077E3B" w:rsidRPr="000E1CD6" w:rsidRDefault="00077E3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Pr="00094AC2" w:rsidRDefault="00077E3B" w:rsidP="00960548">
            <w:pPr>
              <w:pStyle w:val="ConsPlusNormal"/>
              <w:jc w:val="center"/>
            </w:pPr>
            <w:r>
              <w:t>0,16 / 0,17</w:t>
            </w:r>
          </w:p>
        </w:tc>
        <w:tc>
          <w:tcPr>
            <w:tcW w:w="1701" w:type="dxa"/>
          </w:tcPr>
          <w:p w:rsidR="00077E3B" w:rsidRPr="00960548" w:rsidRDefault="00077E3B" w:rsidP="00960548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418" w:type="dxa"/>
          </w:tcPr>
          <w:p w:rsidR="00077E3B" w:rsidRPr="006B06E5" w:rsidRDefault="00077E3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17 527,32</w:t>
            </w:r>
          </w:p>
        </w:tc>
        <w:tc>
          <w:tcPr>
            <w:tcW w:w="1701" w:type="dxa"/>
          </w:tcPr>
          <w:p w:rsidR="00077E3B" w:rsidRPr="00960548" w:rsidRDefault="00077E3B" w:rsidP="009C417B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559" w:type="dxa"/>
          </w:tcPr>
          <w:p w:rsidR="00077E3B" w:rsidRPr="006B06E5" w:rsidRDefault="00077E3B" w:rsidP="009C41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17 527,32</w:t>
            </w:r>
          </w:p>
        </w:tc>
      </w:tr>
      <w:tr w:rsidR="00077E3B" w:rsidTr="00A07C67">
        <w:tc>
          <w:tcPr>
            <w:tcW w:w="562" w:type="dxa"/>
          </w:tcPr>
          <w:p w:rsidR="00077E3B" w:rsidRDefault="00077E3B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29" w:type="dxa"/>
          </w:tcPr>
          <w:p w:rsidR="00077E3B" w:rsidRPr="00033554" w:rsidRDefault="00077E3B" w:rsidP="00960548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5" w:type="dxa"/>
          </w:tcPr>
          <w:p w:rsidR="00077E3B" w:rsidRPr="000E1CD6" w:rsidRDefault="00077E3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Pr="00094AC2" w:rsidRDefault="00077E3B" w:rsidP="00960548">
            <w:pPr>
              <w:pStyle w:val="ConsPlusNormal"/>
              <w:jc w:val="center"/>
            </w:pPr>
            <w:r>
              <w:t>1,47 / 1,54</w:t>
            </w:r>
          </w:p>
        </w:tc>
        <w:tc>
          <w:tcPr>
            <w:tcW w:w="1701" w:type="dxa"/>
          </w:tcPr>
          <w:p w:rsidR="00077E3B" w:rsidRPr="00960548" w:rsidRDefault="00077E3B" w:rsidP="00960548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418" w:type="dxa"/>
          </w:tcPr>
          <w:p w:rsidR="00077E3B" w:rsidRPr="006B06E5" w:rsidRDefault="00077E3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159 870,36</w:t>
            </w:r>
          </w:p>
        </w:tc>
        <w:tc>
          <w:tcPr>
            <w:tcW w:w="1701" w:type="dxa"/>
          </w:tcPr>
          <w:p w:rsidR="00077E3B" w:rsidRPr="00960548" w:rsidRDefault="00077E3B" w:rsidP="009C417B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559" w:type="dxa"/>
          </w:tcPr>
          <w:p w:rsidR="00077E3B" w:rsidRPr="006B06E5" w:rsidRDefault="00077E3B" w:rsidP="009C41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159 870,36</w:t>
            </w:r>
          </w:p>
        </w:tc>
      </w:tr>
      <w:tr w:rsidR="00077E3B" w:rsidTr="00A07C67">
        <w:tc>
          <w:tcPr>
            <w:tcW w:w="562" w:type="dxa"/>
          </w:tcPr>
          <w:p w:rsidR="00077E3B" w:rsidRDefault="00077E3B" w:rsidP="006E711D">
            <w:pPr>
              <w:pStyle w:val="ConsPlusNormal0"/>
              <w:jc w:val="center"/>
            </w:pPr>
            <w:r>
              <w:t>7</w:t>
            </w:r>
          </w:p>
          <w:p w:rsidR="00077E3B" w:rsidRDefault="00077E3B" w:rsidP="006E711D">
            <w:pPr>
              <w:pStyle w:val="ConsPlusNormal0"/>
              <w:jc w:val="center"/>
            </w:pPr>
          </w:p>
        </w:tc>
        <w:tc>
          <w:tcPr>
            <w:tcW w:w="5029" w:type="dxa"/>
          </w:tcPr>
          <w:p w:rsidR="00077E3B" w:rsidRPr="00033554" w:rsidRDefault="00077E3B" w:rsidP="00960548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275" w:type="dxa"/>
          </w:tcPr>
          <w:p w:rsidR="00077E3B" w:rsidRPr="000E1CD6" w:rsidRDefault="00077E3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Pr="00094AC2" w:rsidRDefault="00077E3B" w:rsidP="00960548">
            <w:pPr>
              <w:pStyle w:val="ConsPlusNormal"/>
              <w:jc w:val="center"/>
            </w:pPr>
            <w:r>
              <w:t>2,37 / 2,49</w:t>
            </w:r>
          </w:p>
        </w:tc>
        <w:tc>
          <w:tcPr>
            <w:tcW w:w="1701" w:type="dxa"/>
          </w:tcPr>
          <w:p w:rsidR="00077E3B" w:rsidRPr="00960548" w:rsidRDefault="00077E3B" w:rsidP="00960548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418" w:type="dxa"/>
          </w:tcPr>
          <w:p w:rsidR="00077E3B" w:rsidRDefault="00077E3B" w:rsidP="0029483D">
            <w:pPr>
              <w:pStyle w:val="ConsPlusNormal0"/>
              <w:jc w:val="center"/>
            </w:pPr>
            <w:r>
              <w:t>258 129,60</w:t>
            </w:r>
          </w:p>
        </w:tc>
        <w:tc>
          <w:tcPr>
            <w:tcW w:w="1701" w:type="dxa"/>
          </w:tcPr>
          <w:p w:rsidR="00077E3B" w:rsidRPr="00960548" w:rsidRDefault="00077E3B" w:rsidP="009C417B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559" w:type="dxa"/>
          </w:tcPr>
          <w:p w:rsidR="00077E3B" w:rsidRDefault="00077E3B" w:rsidP="009C417B">
            <w:pPr>
              <w:pStyle w:val="ConsPlusNormal0"/>
              <w:jc w:val="center"/>
            </w:pPr>
            <w:r>
              <w:t>258 129,60</w:t>
            </w:r>
          </w:p>
        </w:tc>
      </w:tr>
      <w:tr w:rsidR="00077E3B" w:rsidTr="00A07C67">
        <w:tc>
          <w:tcPr>
            <w:tcW w:w="562" w:type="dxa"/>
          </w:tcPr>
          <w:p w:rsidR="00077E3B" w:rsidRDefault="00077E3B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29" w:type="dxa"/>
          </w:tcPr>
          <w:p w:rsidR="00077E3B" w:rsidRPr="0015535E" w:rsidRDefault="00077E3B" w:rsidP="00960548">
            <w:pPr>
              <w:pStyle w:val="ConsPlusNormal"/>
              <w:jc w:val="both"/>
            </w:pPr>
            <w:r w:rsidRPr="001F644C">
              <w:t>Устранение авари</w:t>
            </w:r>
            <w:r>
              <w:t>й</w:t>
            </w:r>
            <w:r w:rsidRPr="001F644C">
              <w:t xml:space="preserve"> на внутридомовых инженерных сетях в домах, не оборудованных газовыми плитами</w:t>
            </w:r>
          </w:p>
        </w:tc>
        <w:tc>
          <w:tcPr>
            <w:tcW w:w="1275" w:type="dxa"/>
          </w:tcPr>
          <w:p w:rsidR="00077E3B" w:rsidRDefault="00077E3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Pr="000E1CD6" w:rsidRDefault="00077E3B" w:rsidP="00960548">
            <w:pPr>
              <w:pStyle w:val="ConsPlusNormal"/>
              <w:jc w:val="center"/>
            </w:pPr>
            <w:r>
              <w:t>0,55 / 0,58</w:t>
            </w:r>
          </w:p>
        </w:tc>
        <w:tc>
          <w:tcPr>
            <w:tcW w:w="1701" w:type="dxa"/>
          </w:tcPr>
          <w:p w:rsidR="00077E3B" w:rsidRPr="00960548" w:rsidRDefault="00077E3B" w:rsidP="00960548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418" w:type="dxa"/>
          </w:tcPr>
          <w:p w:rsidR="00077E3B" w:rsidRDefault="00077E3B" w:rsidP="0029483D">
            <w:pPr>
              <w:pStyle w:val="ConsPlusNormal0"/>
              <w:jc w:val="center"/>
            </w:pPr>
            <w:r>
              <w:t>60 017,76</w:t>
            </w:r>
          </w:p>
        </w:tc>
        <w:tc>
          <w:tcPr>
            <w:tcW w:w="1701" w:type="dxa"/>
          </w:tcPr>
          <w:p w:rsidR="00077E3B" w:rsidRPr="00960548" w:rsidRDefault="00077E3B" w:rsidP="009C417B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559" w:type="dxa"/>
          </w:tcPr>
          <w:p w:rsidR="00077E3B" w:rsidRDefault="00077E3B" w:rsidP="009C417B">
            <w:pPr>
              <w:pStyle w:val="ConsPlusNormal0"/>
              <w:jc w:val="center"/>
            </w:pPr>
            <w:r>
              <w:t>60 017,76</w:t>
            </w:r>
          </w:p>
        </w:tc>
      </w:tr>
      <w:tr w:rsidR="00077E3B" w:rsidTr="00A07C67">
        <w:tc>
          <w:tcPr>
            <w:tcW w:w="562" w:type="dxa"/>
          </w:tcPr>
          <w:p w:rsidR="00077E3B" w:rsidRDefault="00077E3B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29" w:type="dxa"/>
          </w:tcPr>
          <w:p w:rsidR="00077E3B" w:rsidRPr="0015535E" w:rsidRDefault="00077E3B" w:rsidP="00960548">
            <w:pPr>
              <w:pStyle w:val="ConsPlusNormal"/>
              <w:jc w:val="both"/>
            </w:pPr>
            <w:r w:rsidRPr="001F644C">
              <w:t>Работы, выполняемые в целях надлежащего содержания систем аварийного освещения, пожаротушения, сигнализации, противопожарного водоснабжения, сре</w:t>
            </w:r>
            <w:proofErr w:type="gramStart"/>
            <w:r w:rsidRPr="001F644C">
              <w:t>дств пр</w:t>
            </w:r>
            <w:proofErr w:type="gramEnd"/>
            <w:r w:rsidRPr="001F644C">
              <w:t>отивопожарной защиты</w:t>
            </w:r>
          </w:p>
        </w:tc>
        <w:tc>
          <w:tcPr>
            <w:tcW w:w="1275" w:type="dxa"/>
          </w:tcPr>
          <w:p w:rsidR="00077E3B" w:rsidRPr="006B06E5" w:rsidRDefault="00077E3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Pr="000E1CD6" w:rsidRDefault="00077E3B" w:rsidP="00960548">
            <w:pPr>
              <w:pStyle w:val="ConsPlusNormal"/>
              <w:jc w:val="center"/>
            </w:pPr>
            <w:r>
              <w:t>0,47 / 0,47</w:t>
            </w:r>
          </w:p>
        </w:tc>
        <w:tc>
          <w:tcPr>
            <w:tcW w:w="1701" w:type="dxa"/>
          </w:tcPr>
          <w:p w:rsidR="00077E3B" w:rsidRPr="00960548" w:rsidRDefault="00077E3B" w:rsidP="00960548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418" w:type="dxa"/>
          </w:tcPr>
          <w:p w:rsidR="00077E3B" w:rsidRDefault="00077E3B" w:rsidP="006B06E5">
            <w:pPr>
              <w:pStyle w:val="ConsPlusNormal0"/>
              <w:jc w:val="center"/>
            </w:pPr>
            <w:r>
              <w:t>49 926,24</w:t>
            </w:r>
          </w:p>
        </w:tc>
        <w:tc>
          <w:tcPr>
            <w:tcW w:w="1701" w:type="dxa"/>
          </w:tcPr>
          <w:p w:rsidR="00077E3B" w:rsidRPr="00960548" w:rsidRDefault="00077E3B" w:rsidP="009C417B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559" w:type="dxa"/>
          </w:tcPr>
          <w:p w:rsidR="00077E3B" w:rsidRDefault="00077E3B" w:rsidP="009C417B">
            <w:pPr>
              <w:pStyle w:val="ConsPlusNormal0"/>
              <w:jc w:val="center"/>
            </w:pPr>
            <w:r>
              <w:t>49 926,24</w:t>
            </w:r>
          </w:p>
        </w:tc>
      </w:tr>
      <w:tr w:rsidR="00077E3B" w:rsidTr="00A07C67">
        <w:tc>
          <w:tcPr>
            <w:tcW w:w="562" w:type="dxa"/>
          </w:tcPr>
          <w:p w:rsidR="00077E3B" w:rsidRDefault="00077E3B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029" w:type="dxa"/>
          </w:tcPr>
          <w:p w:rsidR="00077E3B" w:rsidRPr="0015535E" w:rsidRDefault="00077E3B" w:rsidP="00960548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275" w:type="dxa"/>
          </w:tcPr>
          <w:p w:rsidR="00077E3B" w:rsidRPr="006B06E5" w:rsidRDefault="00077E3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Pr="000E1CD6" w:rsidRDefault="00077E3B" w:rsidP="00960548">
            <w:pPr>
              <w:pStyle w:val="ConsPlusNormal"/>
              <w:jc w:val="center"/>
            </w:pPr>
            <w:r>
              <w:t>3,85 / 3,85</w:t>
            </w:r>
          </w:p>
        </w:tc>
        <w:tc>
          <w:tcPr>
            <w:tcW w:w="1701" w:type="dxa"/>
          </w:tcPr>
          <w:p w:rsidR="00077E3B" w:rsidRPr="00960548" w:rsidRDefault="00077E3B" w:rsidP="00960548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418" w:type="dxa"/>
          </w:tcPr>
          <w:p w:rsidR="00077E3B" w:rsidRDefault="00077E3B">
            <w:pPr>
              <w:pStyle w:val="ConsPlusNormal0"/>
              <w:jc w:val="center"/>
            </w:pPr>
            <w:r>
              <w:t>408 970,68</w:t>
            </w:r>
          </w:p>
        </w:tc>
        <w:tc>
          <w:tcPr>
            <w:tcW w:w="1701" w:type="dxa"/>
          </w:tcPr>
          <w:p w:rsidR="00077E3B" w:rsidRPr="00960548" w:rsidRDefault="00077E3B" w:rsidP="009C417B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559" w:type="dxa"/>
          </w:tcPr>
          <w:p w:rsidR="00077E3B" w:rsidRDefault="00077E3B" w:rsidP="009C417B">
            <w:pPr>
              <w:pStyle w:val="ConsPlusNormal0"/>
              <w:jc w:val="center"/>
            </w:pPr>
            <w:r>
              <w:t>408 970,68</w:t>
            </w:r>
          </w:p>
        </w:tc>
      </w:tr>
      <w:tr w:rsidR="00077E3B" w:rsidTr="00A07C67">
        <w:tc>
          <w:tcPr>
            <w:tcW w:w="562" w:type="dxa"/>
          </w:tcPr>
          <w:p w:rsidR="00077E3B" w:rsidRDefault="00077E3B" w:rsidP="0047089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029" w:type="dxa"/>
          </w:tcPr>
          <w:p w:rsidR="00077E3B" w:rsidRPr="0015535E" w:rsidRDefault="00077E3B" w:rsidP="00960548">
            <w:pPr>
              <w:pStyle w:val="ConsPlusNormal"/>
              <w:jc w:val="both"/>
            </w:pPr>
            <w:r>
              <w:t>Дератизация и дезинсекция</w:t>
            </w:r>
          </w:p>
        </w:tc>
        <w:tc>
          <w:tcPr>
            <w:tcW w:w="1275" w:type="dxa"/>
          </w:tcPr>
          <w:p w:rsidR="00077E3B" w:rsidRPr="006B06E5" w:rsidRDefault="00077E3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Default="00077E3B" w:rsidP="00960548">
            <w:pPr>
              <w:pStyle w:val="ConsPlusNormal"/>
              <w:jc w:val="center"/>
            </w:pPr>
            <w:r>
              <w:t>0,05 / 0,05</w:t>
            </w:r>
          </w:p>
        </w:tc>
        <w:tc>
          <w:tcPr>
            <w:tcW w:w="1701" w:type="dxa"/>
          </w:tcPr>
          <w:p w:rsidR="00077E3B" w:rsidRPr="00960548" w:rsidRDefault="00077E3B" w:rsidP="00960548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418" w:type="dxa"/>
          </w:tcPr>
          <w:p w:rsidR="00077E3B" w:rsidRDefault="00077E3B">
            <w:pPr>
              <w:pStyle w:val="ConsPlusNormal0"/>
              <w:jc w:val="center"/>
            </w:pPr>
            <w:r>
              <w:t>5 311,32</w:t>
            </w:r>
          </w:p>
        </w:tc>
        <w:tc>
          <w:tcPr>
            <w:tcW w:w="1701" w:type="dxa"/>
          </w:tcPr>
          <w:p w:rsidR="00077E3B" w:rsidRPr="00960548" w:rsidRDefault="00077E3B" w:rsidP="009C417B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559" w:type="dxa"/>
          </w:tcPr>
          <w:p w:rsidR="00077E3B" w:rsidRDefault="00077E3B" w:rsidP="009C417B">
            <w:pPr>
              <w:pStyle w:val="ConsPlusNormal0"/>
              <w:jc w:val="center"/>
            </w:pPr>
            <w:r>
              <w:t>5 311,32</w:t>
            </w:r>
          </w:p>
        </w:tc>
      </w:tr>
      <w:tr w:rsidR="00077E3B" w:rsidTr="00A07C67">
        <w:tc>
          <w:tcPr>
            <w:tcW w:w="562" w:type="dxa"/>
          </w:tcPr>
          <w:p w:rsidR="00077E3B" w:rsidRDefault="00077E3B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029" w:type="dxa"/>
          </w:tcPr>
          <w:p w:rsidR="00077E3B" w:rsidRPr="0015535E" w:rsidRDefault="00077E3B" w:rsidP="00960548">
            <w:pPr>
              <w:pStyle w:val="ConsPlusNormal"/>
              <w:jc w:val="both"/>
            </w:pPr>
            <w:r w:rsidRPr="00777704">
              <w:t xml:space="preserve">Организация </w:t>
            </w:r>
            <w:r>
              <w:t>накопления</w:t>
            </w:r>
            <w:r w:rsidRPr="00777704">
              <w:t xml:space="preserve"> отходов I - IV классов </w:t>
            </w:r>
            <w:r w:rsidRPr="00777704">
              <w:lastRenderedPageBreak/>
              <w:t>опасности (отработанных ртутьсодержащих ламп и др.)</w:t>
            </w:r>
            <w:r>
              <w:t>,</w:t>
            </w:r>
            <w:r w:rsidRPr="00777704">
              <w:t xml:space="preserve"> их передача в организации</w:t>
            </w:r>
            <w:r w:rsidRPr="001F644C">
              <w:t>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1275" w:type="dxa"/>
          </w:tcPr>
          <w:p w:rsidR="00077E3B" w:rsidRPr="006B06E5" w:rsidRDefault="00077E3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lastRenderedPageBreak/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Pr="000E1CD6" w:rsidRDefault="00077E3B" w:rsidP="00960548">
            <w:pPr>
              <w:pStyle w:val="ConsPlusNormal"/>
              <w:jc w:val="center"/>
            </w:pPr>
            <w:r>
              <w:t xml:space="preserve">0,05 / </w:t>
            </w:r>
            <w:r>
              <w:lastRenderedPageBreak/>
              <w:t>0,05</w:t>
            </w:r>
          </w:p>
        </w:tc>
        <w:tc>
          <w:tcPr>
            <w:tcW w:w="1701" w:type="dxa"/>
          </w:tcPr>
          <w:p w:rsidR="00077E3B" w:rsidRPr="00960548" w:rsidRDefault="00077E3B" w:rsidP="00960548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lastRenderedPageBreak/>
              <w:t>106226,16</w:t>
            </w:r>
          </w:p>
        </w:tc>
        <w:tc>
          <w:tcPr>
            <w:tcW w:w="1418" w:type="dxa"/>
          </w:tcPr>
          <w:p w:rsidR="00077E3B" w:rsidRPr="006B06E5" w:rsidRDefault="00077E3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5 311,32</w:t>
            </w:r>
          </w:p>
        </w:tc>
        <w:tc>
          <w:tcPr>
            <w:tcW w:w="1701" w:type="dxa"/>
          </w:tcPr>
          <w:p w:rsidR="00077E3B" w:rsidRPr="00960548" w:rsidRDefault="00077E3B" w:rsidP="009C417B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559" w:type="dxa"/>
          </w:tcPr>
          <w:p w:rsidR="00077E3B" w:rsidRPr="006B06E5" w:rsidRDefault="00077E3B" w:rsidP="009C41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5 311,32</w:t>
            </w:r>
          </w:p>
        </w:tc>
      </w:tr>
      <w:tr w:rsidR="00077E3B" w:rsidTr="00A07C67">
        <w:tc>
          <w:tcPr>
            <w:tcW w:w="562" w:type="dxa"/>
          </w:tcPr>
          <w:p w:rsidR="00077E3B" w:rsidRDefault="00077E3B" w:rsidP="006E711D">
            <w:pPr>
              <w:pStyle w:val="ConsPlusNormal0"/>
              <w:jc w:val="center"/>
            </w:pPr>
            <w:r>
              <w:lastRenderedPageBreak/>
              <w:t>13</w:t>
            </w:r>
          </w:p>
        </w:tc>
        <w:tc>
          <w:tcPr>
            <w:tcW w:w="5029" w:type="dxa"/>
          </w:tcPr>
          <w:p w:rsidR="00077E3B" w:rsidRPr="0015535E" w:rsidRDefault="00077E3B" w:rsidP="00960548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275" w:type="dxa"/>
          </w:tcPr>
          <w:p w:rsidR="00077E3B" w:rsidRPr="006B06E5" w:rsidRDefault="00077E3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7E3B" w:rsidRPr="000E1CD6" w:rsidRDefault="00077E3B" w:rsidP="00960548">
            <w:pPr>
              <w:pStyle w:val="ConsPlusNormal"/>
              <w:jc w:val="center"/>
            </w:pPr>
            <w:r>
              <w:t>6,28 / 6,28</w:t>
            </w:r>
          </w:p>
        </w:tc>
        <w:tc>
          <w:tcPr>
            <w:tcW w:w="1701" w:type="dxa"/>
          </w:tcPr>
          <w:p w:rsidR="00077E3B" w:rsidRPr="00960548" w:rsidRDefault="00077E3B" w:rsidP="00960548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418" w:type="dxa"/>
          </w:tcPr>
          <w:p w:rsidR="00077E3B" w:rsidRPr="006B06E5" w:rsidRDefault="00077E3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667 100,28</w:t>
            </w:r>
          </w:p>
        </w:tc>
        <w:tc>
          <w:tcPr>
            <w:tcW w:w="1701" w:type="dxa"/>
          </w:tcPr>
          <w:p w:rsidR="00077E3B" w:rsidRPr="00960548" w:rsidRDefault="00077E3B" w:rsidP="009C417B">
            <w:pPr>
              <w:jc w:val="center"/>
              <w:rPr>
                <w:sz w:val="24"/>
              </w:rPr>
            </w:pPr>
            <w:r w:rsidRPr="00960548">
              <w:rPr>
                <w:sz w:val="24"/>
              </w:rPr>
              <w:t>106226,16</w:t>
            </w:r>
          </w:p>
        </w:tc>
        <w:tc>
          <w:tcPr>
            <w:tcW w:w="1559" w:type="dxa"/>
          </w:tcPr>
          <w:p w:rsidR="00077E3B" w:rsidRPr="006B06E5" w:rsidRDefault="00077E3B" w:rsidP="009C41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667 100,28</w:t>
            </w:r>
          </w:p>
        </w:tc>
      </w:tr>
      <w:tr w:rsidR="00077E3B" w:rsidTr="00A07C67">
        <w:tc>
          <w:tcPr>
            <w:tcW w:w="8000" w:type="dxa"/>
            <w:gridSpan w:val="4"/>
          </w:tcPr>
          <w:p w:rsidR="00077E3B" w:rsidRDefault="00077E3B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077E3B" w:rsidRDefault="00077E3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77E3B" w:rsidRDefault="00077E3B">
            <w:pPr>
              <w:pStyle w:val="ConsPlusNormal0"/>
              <w:jc w:val="center"/>
            </w:pPr>
            <w:r>
              <w:t>2 144 175,12</w:t>
            </w:r>
          </w:p>
        </w:tc>
        <w:tc>
          <w:tcPr>
            <w:tcW w:w="1701" w:type="dxa"/>
          </w:tcPr>
          <w:p w:rsidR="00077E3B" w:rsidRDefault="00077E3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77E3B" w:rsidRDefault="00077E3B" w:rsidP="00960548">
            <w:pPr>
              <w:pStyle w:val="ConsPlusNormal0"/>
              <w:jc w:val="center"/>
            </w:pPr>
            <w:r>
              <w:t>2 144 175,12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E0292A" w:rsidRDefault="00D42A9D" w:rsidP="00E0292A">
      <w:pPr>
        <w:pStyle w:val="ConsPlusNormal"/>
        <w:ind w:firstLine="283"/>
        <w:jc w:val="both"/>
      </w:pPr>
      <w:r>
        <w:lastRenderedPageBreak/>
        <w:t xml:space="preserve">2. </w:t>
      </w:r>
      <w:r w:rsidR="00E0292A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E0292A" w:rsidRDefault="00E0292A" w:rsidP="00E0292A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</w:t>
      </w:r>
      <w:proofErr w:type="gramEnd"/>
    </w:p>
    <w:p w:rsidR="00E0292A" w:rsidRDefault="00E0292A" w:rsidP="00E0292A">
      <w:pPr>
        <w:pStyle w:val="ConsPlusNormal"/>
        <w:jc w:val="both"/>
      </w:pPr>
      <w:r>
        <w:t xml:space="preserve">периода: </w:t>
      </w:r>
      <w:r w:rsidRPr="00965306">
        <w:t>463 043,07</w:t>
      </w:r>
      <w:r>
        <w:t xml:space="preserve"> руб.</w:t>
      </w:r>
    </w:p>
    <w:p w:rsidR="00E0292A" w:rsidRDefault="00E0292A" w:rsidP="00E0292A">
      <w:pPr>
        <w:pStyle w:val="ConsPlusNormal"/>
        <w:ind w:firstLine="283"/>
        <w:jc w:val="both"/>
      </w:pPr>
      <w:proofErr w:type="gramStart"/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</w:t>
      </w:r>
      <w:proofErr w:type="gramEnd"/>
    </w:p>
    <w:p w:rsidR="00E0292A" w:rsidRDefault="00E0292A" w:rsidP="00E0292A">
      <w:pPr>
        <w:pStyle w:val="ConsPlusNormal"/>
        <w:jc w:val="both"/>
      </w:pPr>
      <w:r>
        <w:t xml:space="preserve">период: </w:t>
      </w:r>
      <w:r w:rsidRPr="00E0292A">
        <w:t>527 943,96 руб.</w:t>
      </w:r>
    </w:p>
    <w:p w:rsidR="00E0292A" w:rsidRDefault="00E0292A" w:rsidP="00E0292A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965306">
        <w:t>848 829,88</w:t>
      </w:r>
      <w:r>
        <w:t xml:space="preserve"> руб.</w:t>
      </w:r>
    </w:p>
    <w:p w:rsidR="004144E7" w:rsidRDefault="004144E7" w:rsidP="00E0292A">
      <w:pPr>
        <w:pStyle w:val="ConsPlusNormal"/>
        <w:ind w:firstLine="283"/>
        <w:jc w:val="both"/>
      </w:pPr>
    </w:p>
    <w:p w:rsidR="00C32903" w:rsidRDefault="00C32903" w:rsidP="004144E7">
      <w:pPr>
        <w:pStyle w:val="ConsPlusNormal"/>
        <w:ind w:firstLine="283"/>
        <w:jc w:val="both"/>
      </w:pPr>
    </w:p>
    <w:p w:rsidR="00D42A9D" w:rsidRDefault="00D42A9D" w:rsidP="00C32903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C66EA9" w:rsidRDefault="00E0292A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965306">
              <w:t>142 157,15</w:t>
            </w:r>
            <w:r>
              <w:t xml:space="preserve"> руб.</w:t>
            </w:r>
            <w:proofErr w:type="gramEnd"/>
          </w:p>
          <w:p w:rsidR="00E0292A" w:rsidRDefault="00E0292A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F35C96" w:rsidRDefault="00E0292A" w:rsidP="009C417B">
                  <w:r w:rsidRPr="001C22B7">
                    <w:t>Установка новых светодиодных ламп по всем помещениям и МОП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4209E2" w:rsidRDefault="00E0292A" w:rsidP="009C417B">
                  <w:pPr>
                    <w:jc w:val="center"/>
                  </w:pPr>
                  <w:r w:rsidRPr="001C22B7">
                    <w:t>17804,90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190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E06E87" w:rsidRDefault="00E0292A" w:rsidP="009C417B">
                  <w:r w:rsidRPr="00E06E87">
                    <w:t xml:space="preserve">Замена аварийного крана шарового на тех. этаже 1го подъезда по кв. 89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F269DF" w:rsidRDefault="00E0292A" w:rsidP="009C417B">
                  <w:pPr>
                    <w:jc w:val="center"/>
                  </w:pPr>
                  <w:r w:rsidRPr="00F269DF">
                    <w:t>2743,16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r w:rsidRPr="00E06E87">
                    <w:t xml:space="preserve">Замена аварийного отсекающего крана в подвале 1го подъезда, циркуляции ГВС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jc w:val="center"/>
                  </w:pPr>
                  <w:r w:rsidRPr="00F269DF">
                    <w:t>943,50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375697" w:rsidRDefault="00E0292A" w:rsidP="009C417B">
                  <w:r w:rsidRPr="00375697">
                    <w:t xml:space="preserve">Закраска граффити на фасаде дома </w:t>
                  </w:r>
                  <w:proofErr w:type="gramStart"/>
                  <w:r w:rsidRPr="00375697">
                    <w:t>согласно предписания</w:t>
                  </w:r>
                  <w:proofErr w:type="gramEnd"/>
                  <w:r w:rsidRPr="00375697">
                    <w:t xml:space="preserve">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Предписание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141FDF" w:rsidRDefault="00E0292A" w:rsidP="009C417B">
                  <w:pPr>
                    <w:jc w:val="center"/>
                  </w:pPr>
                  <w:r w:rsidRPr="00141FDF">
                    <w:t>1120,12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</w:t>
                  </w:r>
                  <w:proofErr w:type="gramStart"/>
                  <w:r w:rsidRPr="001E489D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375697" w:rsidRDefault="00E0292A" w:rsidP="009C417B">
                  <w:r w:rsidRPr="00375697">
                    <w:t xml:space="preserve">Замена участка стояка ГВС в подвале 1 подъезд 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141FDF" w:rsidRDefault="00E0292A" w:rsidP="009C417B">
                  <w:pPr>
                    <w:jc w:val="center"/>
                  </w:pPr>
                  <w:r w:rsidRPr="00141FDF">
                    <w:t>4811,44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375697" w:rsidRDefault="00E0292A" w:rsidP="009C417B">
                  <w:r w:rsidRPr="00375697">
                    <w:t>Установка в квартирном тамбуре нового светильника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141FDF" w:rsidRDefault="00E0292A" w:rsidP="009C417B">
                  <w:pPr>
                    <w:jc w:val="center"/>
                  </w:pPr>
                  <w:r w:rsidRPr="00141FDF">
                    <w:t>2394,33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E0292A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r w:rsidRPr="00375697">
                    <w:t>В магазине "Ладушка" в туалете замена участка  трубы ГВС от стояка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Предписание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jc w:val="center"/>
                  </w:pPr>
                  <w:r w:rsidRPr="00141FDF">
                    <w:t>1267,15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E0292A" w:rsidTr="00960548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lastRenderedPageBreak/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321BDC" w:rsidRDefault="00E0292A" w:rsidP="009C417B">
                  <w:r w:rsidRPr="00321BDC">
                    <w:t>Установка новых манометров на отоплении в узлы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B20368" w:rsidRDefault="00E0292A" w:rsidP="009C417B">
                  <w:pPr>
                    <w:jc w:val="center"/>
                  </w:pPr>
                  <w:r w:rsidRPr="00B20368">
                    <w:t>1792,56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E0292A" w:rsidTr="00960548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321BDC" w:rsidRDefault="00E0292A" w:rsidP="009C417B">
                  <w:r w:rsidRPr="00321BDC">
                    <w:t>Замена термометров в узле отопления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B20368" w:rsidRDefault="00E0292A" w:rsidP="009C417B">
                  <w:pPr>
                    <w:jc w:val="center"/>
                  </w:pPr>
                  <w:r w:rsidRPr="00B20368">
                    <w:t>5496,20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E0292A" w:rsidTr="00960548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321BDC" w:rsidRDefault="00E0292A" w:rsidP="009C417B">
                  <w:r w:rsidRPr="00321BDC">
                    <w:t>Замена аварийного участка трубы ГВС в подвале №1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B20368" w:rsidRDefault="00E0292A" w:rsidP="009C417B">
                  <w:pPr>
                    <w:jc w:val="center"/>
                  </w:pPr>
                  <w:r w:rsidRPr="00B20368">
                    <w:t>6111,90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E0292A" w:rsidTr="00960548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r w:rsidRPr="00321BDC">
                    <w:t>Промывка канализации, чистка колодцев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jc w:val="center"/>
                  </w:pPr>
                  <w:r w:rsidRPr="00B20368">
                    <w:t>13000,00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услуга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E0292A" w:rsidTr="00960548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CC7AE0" w:rsidRDefault="00E0292A" w:rsidP="009C417B">
                  <w:r w:rsidRPr="00CC7AE0">
                    <w:t>Замена гибкой подводки на ХВС и ГВС в консьержной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DE26ED" w:rsidRDefault="00E0292A" w:rsidP="009C417B">
                  <w:pPr>
                    <w:jc w:val="center"/>
                  </w:pPr>
                  <w:r w:rsidRPr="00DE26ED">
                    <w:t>1082,92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E0292A" w:rsidTr="00960548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CC7AE0" w:rsidRDefault="00E0292A" w:rsidP="009C417B">
                  <w:r w:rsidRPr="00CC7AE0">
                    <w:t>Замена запорных кранов на ХВС и ГВС по кв. 108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DE26ED" w:rsidRDefault="00E0292A" w:rsidP="009C417B">
                  <w:pPr>
                    <w:jc w:val="center"/>
                  </w:pPr>
                  <w:r w:rsidRPr="00DE26ED">
                    <w:t>2244,08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E0292A" w:rsidTr="00960548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CC7AE0" w:rsidRDefault="00E0292A" w:rsidP="009C417B">
                  <w:r w:rsidRPr="00CC7AE0">
                    <w:t>Спил и вывоз аварийных деревьев на придомовой территории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DE26ED" w:rsidRDefault="00E0292A" w:rsidP="009C417B">
                  <w:pPr>
                    <w:jc w:val="center"/>
                  </w:pPr>
                  <w:r w:rsidRPr="00DE26ED">
                    <w:t>11644,50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E0292A" w:rsidTr="00960548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CC7AE0" w:rsidRDefault="00E0292A" w:rsidP="009C417B">
                  <w:r w:rsidRPr="00CC7AE0">
                    <w:t xml:space="preserve">Замена GSM модуля </w:t>
                  </w:r>
                  <w:proofErr w:type="spellStart"/>
                  <w:r w:rsidRPr="00CC7AE0">
                    <w:t>Doorhan</w:t>
                  </w:r>
                  <w:proofErr w:type="spellEnd"/>
                  <w:r w:rsidRPr="00CC7AE0">
                    <w:t xml:space="preserve"> (счет № 2505 от 25.05.2025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DE26ED" w:rsidRDefault="00E0292A" w:rsidP="009C417B">
                  <w:pPr>
                    <w:jc w:val="center"/>
                  </w:pPr>
                  <w:r w:rsidRPr="00DE26ED">
                    <w:t>26000,00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E0292A" w:rsidTr="00960548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CC7AE0" w:rsidRDefault="00E0292A" w:rsidP="009C417B">
                  <w:r w:rsidRPr="00CC7AE0">
                    <w:t>Кадастровые работы по договору № 0546/2025 от 20.05.2025 г.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DE26ED" w:rsidRDefault="00E0292A" w:rsidP="009C417B">
                  <w:pPr>
                    <w:jc w:val="center"/>
                  </w:pPr>
                  <w:r w:rsidRPr="00DE26ED">
                    <w:t>5000,00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E0292A" w:rsidTr="00960548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CC7AE0" w:rsidRDefault="00E0292A" w:rsidP="009C417B">
                  <w:r w:rsidRPr="00CC7AE0">
                    <w:t>Замена канатоведущего шкива и тяговых канатов грузопассажирского лифта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DE26ED" w:rsidRDefault="00E0292A" w:rsidP="009C417B">
                  <w:pPr>
                    <w:jc w:val="center"/>
                  </w:pPr>
                  <w:r w:rsidRPr="00DE26ED">
                    <w:t>166990,95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E0292A" w:rsidTr="00960548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CC7AE0" w:rsidRDefault="00E0292A" w:rsidP="009C417B">
                  <w:r w:rsidRPr="00CC7AE0">
                    <w:t>Материалы для частичного ремонта системы оповещения и пожарной сигнализации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DE26ED" w:rsidRDefault="00E0292A" w:rsidP="009C417B">
                  <w:pPr>
                    <w:jc w:val="center"/>
                  </w:pPr>
                  <w:r w:rsidRPr="00DE26ED">
                    <w:t>23164,61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комплект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E0292A" w:rsidTr="00960548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r w:rsidRPr="00CC7AE0">
                    <w:t>Разработка рабочей документации и составление сметы на монтаж автоматической пожарной сигнализации, системы оповещения и управления эвакуацией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jc w:val="center"/>
                  </w:pPr>
                  <w:r w:rsidRPr="00DE26ED">
                    <w:t>110000,00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E0292A" w:rsidTr="00960548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4A51D5" w:rsidRDefault="00E0292A" w:rsidP="009C417B">
                  <w:r w:rsidRPr="004A51D5">
                    <w:t>Замена КВШ и тяговых канатов пассажирского лифта первого подъезда (правый лифт) (доп. соглашение № 5/2025)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47214F" w:rsidRDefault="00E0292A" w:rsidP="009C417B">
                  <w:pPr>
                    <w:jc w:val="center"/>
                  </w:pPr>
                  <w:r w:rsidRPr="0047214F">
                    <w:t>120000,00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E0292A" w:rsidTr="00960548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r w:rsidRPr="004A51D5">
                    <w:t>Замена манометров в узле горячего водоснабжения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jc w:val="center"/>
                  </w:pPr>
                  <w:r w:rsidRPr="0047214F">
                    <w:t>3647,16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B3FFD" w:rsidRDefault="00E0292A" w:rsidP="009C417B">
                  <w:r w:rsidRPr="005B3FFD">
                    <w:t>Замена отсекающего крана ГВС по кв. 37, по кв. 64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3B52EE" w:rsidRDefault="00E0292A" w:rsidP="009C417B">
                  <w:pPr>
                    <w:jc w:val="center"/>
                  </w:pPr>
                  <w:r w:rsidRPr="003B52EE">
                    <w:t>2679,98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E0292A" w:rsidTr="00960548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B3FFD" w:rsidRDefault="00E0292A" w:rsidP="009C417B">
                  <w:r w:rsidRPr="005B3FFD">
                    <w:t>Установка новых манометров на узле ГВС 1й подъезд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3B52EE" w:rsidRDefault="00E0292A" w:rsidP="009C417B">
                  <w:pPr>
                    <w:jc w:val="center"/>
                  </w:pPr>
                  <w:r w:rsidRPr="003B52EE">
                    <w:t>3647,16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B3FFD" w:rsidRDefault="00E0292A" w:rsidP="009C417B">
                  <w:r w:rsidRPr="005B3FFD">
                    <w:t xml:space="preserve">Проведение сварочных  работ по замене резьбы в узле ГВС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3B52EE" w:rsidRDefault="00E0292A" w:rsidP="009C417B">
                  <w:pPr>
                    <w:jc w:val="center"/>
                  </w:pPr>
                  <w:r w:rsidRPr="003B52EE">
                    <w:t>3217,13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B3FFD" w:rsidRDefault="00E0292A" w:rsidP="009C417B">
                  <w:r w:rsidRPr="005B3FFD">
                    <w:t xml:space="preserve">Замена затворов на пожарном трубопроводе 1го подъезда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3B52EE" w:rsidRDefault="00E0292A" w:rsidP="009C417B">
                  <w:pPr>
                    <w:jc w:val="center"/>
                  </w:pPr>
                  <w:r w:rsidRPr="003B52EE">
                    <w:t>12673,54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r w:rsidRPr="005B3FFD">
                    <w:t xml:space="preserve">Бетонирование ямы за домом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jc w:val="center"/>
                  </w:pPr>
                  <w:r w:rsidRPr="003B52EE">
                    <w:t>2544,06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</w:t>
                  </w:r>
                  <w:proofErr w:type="gramStart"/>
                  <w:r w:rsidRPr="00012B58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27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r>
                    <w:rPr>
                      <w:rFonts w:ascii="Montserrat" w:hAnsi="Montserrat"/>
                      <w:color w:val="000000"/>
                    </w:rPr>
                    <w:t>Замена участка трубы на стояке горячего водоснабжения в подвале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jc w:val="center"/>
                  </w:pPr>
                  <w:r w:rsidRPr="00383534">
                    <w:t>5358,28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CE3594" w:rsidRDefault="00E0292A" w:rsidP="009C417B">
                  <w:r w:rsidRPr="00CE3594">
                    <w:t>Теплоизоляция труб отопления в узлах 1го и 2го подъездов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9903EB" w:rsidRDefault="00E0292A" w:rsidP="009C417B">
                  <w:pPr>
                    <w:jc w:val="center"/>
                  </w:pPr>
                  <w:r w:rsidRPr="009903EB">
                    <w:t>18439,26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CE3594" w:rsidRDefault="00E0292A" w:rsidP="009C417B">
                  <w:r w:rsidRPr="00CE3594">
                    <w:t xml:space="preserve">Бетонирование ям возле </w:t>
                  </w:r>
                  <w:proofErr w:type="spellStart"/>
                  <w:r w:rsidRPr="00CE3594">
                    <w:t>мусорокамеры</w:t>
                  </w:r>
                  <w:proofErr w:type="spellEnd"/>
                  <w:r w:rsidRPr="00CE3594">
                    <w:t xml:space="preserve">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9903EB" w:rsidRDefault="00E0292A" w:rsidP="009C417B">
                  <w:pPr>
                    <w:jc w:val="center"/>
                  </w:pPr>
                  <w:r w:rsidRPr="009903EB">
                    <w:t>1882,71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r w:rsidRPr="00CE3594">
                    <w:t>Герметизация межпанельных швов по кв. 86, 87, 39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План </w:t>
                  </w:r>
                  <w:proofErr w:type="gramStart"/>
                  <w:r>
                    <w:rPr>
                      <w:sz w:val="20"/>
                    </w:rPr>
                    <w:t>ТР</w:t>
                  </w:r>
                  <w:proofErr w:type="gramEnd"/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jc w:val="center"/>
                  </w:pPr>
                  <w:r w:rsidRPr="009903EB">
                    <w:t>182772,20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130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714B81" w:rsidRDefault="00E0292A" w:rsidP="009C417B">
                  <w:r w:rsidRPr="00714B81">
                    <w:t>Установка крана под раковиной в консьержной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230607" w:rsidRDefault="00E0292A" w:rsidP="009C417B">
                  <w:pPr>
                    <w:jc w:val="center"/>
                  </w:pPr>
                  <w:r w:rsidRPr="00230607">
                    <w:t>2029,99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714B81" w:rsidRDefault="00E0292A" w:rsidP="009C417B">
                  <w:r w:rsidRPr="00714B81">
                    <w:t>Замена мотора на левом приводе распашных ворот (по договору № 1311 от 13.11.2025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230607" w:rsidRDefault="00E0292A" w:rsidP="009C417B">
                  <w:pPr>
                    <w:jc w:val="center"/>
                  </w:pPr>
                  <w:r w:rsidRPr="00230607">
                    <w:t>20000,00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услуга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714B81" w:rsidRDefault="00E0292A" w:rsidP="009C417B">
                  <w:r w:rsidRPr="00714B81">
                    <w:t>Замена ОДПУ ХВС верхней зоны в узле управления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230607" w:rsidRDefault="00E0292A" w:rsidP="009C417B">
                  <w:pPr>
                    <w:jc w:val="center"/>
                  </w:pPr>
                  <w:r w:rsidRPr="00230607">
                    <w:t>8488,29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r w:rsidRPr="00714B81">
                    <w:t>Замена участка стояка канализации по кв. 84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jc w:val="center"/>
                  </w:pPr>
                  <w:r w:rsidRPr="00230607">
                    <w:t>2884,08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BB63D1" w:rsidRDefault="00E0292A" w:rsidP="009C417B">
                  <w:r w:rsidRPr="00BB63D1">
                    <w:t xml:space="preserve">Обслуживание </w:t>
                  </w:r>
                  <w:proofErr w:type="spellStart"/>
                  <w:r w:rsidRPr="00BB63D1">
                    <w:t>домофонной</w:t>
                  </w:r>
                  <w:proofErr w:type="spellEnd"/>
                  <w:r w:rsidRPr="00BB63D1">
                    <w:t xml:space="preserve"> системы за январь - декабрь 2025 г.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D27882" w:rsidRDefault="00E0292A" w:rsidP="009C417B">
                  <w:pPr>
                    <w:jc w:val="center"/>
                  </w:pPr>
                  <w:r w:rsidRPr="00D27882">
                    <w:t>46440,00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E0292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6054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r w:rsidRPr="00BB63D1">
                    <w:t>Установка на выпуски канализации обратных клапанов в подвалах обоих подъездов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jc w:val="center"/>
                  </w:pPr>
                  <w:r w:rsidRPr="00D27882">
                    <w:t>8513,72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9C417B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E0292A" w:rsidTr="0029483D">
              <w:trPr>
                <w:trHeight w:val="349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026482">
                    <w:rPr>
                      <w:sz w:val="20"/>
                    </w:rPr>
                    <w:t>848 829,88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0292A" w:rsidRPr="00583222" w:rsidRDefault="00E0292A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E0292A">
              <w:rPr>
                <w:u w:val="single"/>
              </w:rPr>
              <w:t>343 110,54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7900A6" w:rsidP="007900A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7900A6" w:rsidP="007900A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610" w:type="dxa"/>
          </w:tcPr>
          <w:p w:rsidR="00074027" w:rsidRDefault="007900A6" w:rsidP="007900A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354" w:type="dxa"/>
          </w:tcPr>
          <w:p w:rsidR="007900A6" w:rsidRDefault="007900A6" w:rsidP="007900A6">
            <w:pPr>
              <w:pStyle w:val="ConsPlusNormal0"/>
              <w:jc w:val="center"/>
            </w:pPr>
            <w:r>
              <w:t>328 365,80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E0292A">
            <w:pPr>
              <w:pStyle w:val="ConsPlusNormal0"/>
            </w:pPr>
            <w:r>
              <w:t>877 417,05</w:t>
            </w:r>
          </w:p>
        </w:tc>
        <w:tc>
          <w:tcPr>
            <w:tcW w:w="1984" w:type="dxa"/>
          </w:tcPr>
          <w:p w:rsidR="00074027" w:rsidRDefault="00E0292A">
            <w:pPr>
              <w:pStyle w:val="ConsPlusNormal0"/>
            </w:pPr>
            <w:r>
              <w:t>3 700 219,62</w:t>
            </w:r>
          </w:p>
        </w:tc>
        <w:tc>
          <w:tcPr>
            <w:tcW w:w="2410" w:type="dxa"/>
          </w:tcPr>
          <w:p w:rsidR="00074027" w:rsidRDefault="00E0292A" w:rsidP="00600016">
            <w:pPr>
              <w:pStyle w:val="ConsPlusNormal0"/>
            </w:pPr>
            <w:r>
              <w:t>3 657</w:t>
            </w:r>
            <w:r w:rsidR="00600016">
              <w:t> </w:t>
            </w:r>
            <w:r>
              <w:t>05</w:t>
            </w:r>
            <w:r w:rsidR="00600016">
              <w:t>6,98</w:t>
            </w:r>
          </w:p>
        </w:tc>
        <w:tc>
          <w:tcPr>
            <w:tcW w:w="2835" w:type="dxa"/>
          </w:tcPr>
          <w:p w:rsidR="00074027" w:rsidRDefault="00600016" w:rsidP="0011464D">
            <w:pPr>
              <w:pStyle w:val="ConsPlusNormal0"/>
            </w:pPr>
            <w:r>
              <w:t>920 579,69</w:t>
            </w:r>
          </w:p>
        </w:tc>
      </w:tr>
      <w:tr w:rsidR="00600016" w:rsidTr="00D42A9D">
        <w:tc>
          <w:tcPr>
            <w:tcW w:w="4740" w:type="dxa"/>
            <w:gridSpan w:val="2"/>
          </w:tcPr>
          <w:p w:rsidR="00600016" w:rsidRDefault="00600016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600016" w:rsidRDefault="00600016" w:rsidP="009C417B">
            <w:pPr>
              <w:pStyle w:val="ConsPlusNormal0"/>
            </w:pPr>
            <w:r>
              <w:t>877 417,05</w:t>
            </w:r>
          </w:p>
        </w:tc>
        <w:tc>
          <w:tcPr>
            <w:tcW w:w="1984" w:type="dxa"/>
          </w:tcPr>
          <w:p w:rsidR="00600016" w:rsidRDefault="00600016" w:rsidP="009C417B">
            <w:pPr>
              <w:pStyle w:val="ConsPlusNormal0"/>
            </w:pPr>
            <w:r>
              <w:t>3 700 219,62</w:t>
            </w:r>
          </w:p>
        </w:tc>
        <w:tc>
          <w:tcPr>
            <w:tcW w:w="2410" w:type="dxa"/>
          </w:tcPr>
          <w:p w:rsidR="00600016" w:rsidRDefault="00600016" w:rsidP="00CC4EE7">
            <w:pPr>
              <w:pStyle w:val="ConsPlusNormal0"/>
            </w:pPr>
            <w:r>
              <w:t>3 657 056,98</w:t>
            </w:r>
          </w:p>
        </w:tc>
        <w:tc>
          <w:tcPr>
            <w:tcW w:w="2835" w:type="dxa"/>
          </w:tcPr>
          <w:p w:rsidR="00600016" w:rsidRDefault="00600016" w:rsidP="00CC4EE7">
            <w:pPr>
              <w:pStyle w:val="ConsPlusNormal0"/>
            </w:pPr>
            <w:r>
              <w:t>920 579,69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FA7" w:rsidRDefault="007C4FA7">
      <w:r>
        <w:separator/>
      </w:r>
    </w:p>
  </w:endnote>
  <w:endnote w:type="continuationSeparator" w:id="0">
    <w:p w:rsidR="007C4FA7" w:rsidRDefault="007C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548" w:rsidRDefault="0096054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0548" w:rsidRDefault="0096054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FA7" w:rsidRDefault="007C4FA7">
      <w:r>
        <w:separator/>
      </w:r>
    </w:p>
  </w:footnote>
  <w:footnote w:type="continuationSeparator" w:id="0">
    <w:p w:rsidR="007C4FA7" w:rsidRDefault="007C4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14D65"/>
    <w:rsid w:val="00074027"/>
    <w:rsid w:val="00077E3B"/>
    <w:rsid w:val="000A135F"/>
    <w:rsid w:val="000E37BF"/>
    <w:rsid w:val="0011464D"/>
    <w:rsid w:val="0019266E"/>
    <w:rsid w:val="001B642D"/>
    <w:rsid w:val="001D6B0A"/>
    <w:rsid w:val="002426E6"/>
    <w:rsid w:val="002430C5"/>
    <w:rsid w:val="002451D4"/>
    <w:rsid w:val="002631D1"/>
    <w:rsid w:val="0029483D"/>
    <w:rsid w:val="00346EDB"/>
    <w:rsid w:val="003D6D55"/>
    <w:rsid w:val="004144E7"/>
    <w:rsid w:val="00417DAF"/>
    <w:rsid w:val="00470897"/>
    <w:rsid w:val="00484EDB"/>
    <w:rsid w:val="004E467A"/>
    <w:rsid w:val="005052A2"/>
    <w:rsid w:val="00535161"/>
    <w:rsid w:val="005572B7"/>
    <w:rsid w:val="005C53CB"/>
    <w:rsid w:val="00600016"/>
    <w:rsid w:val="006B06E5"/>
    <w:rsid w:val="006E711D"/>
    <w:rsid w:val="00726532"/>
    <w:rsid w:val="00744B74"/>
    <w:rsid w:val="007900A6"/>
    <w:rsid w:val="007C4FA7"/>
    <w:rsid w:val="008322C8"/>
    <w:rsid w:val="0093790C"/>
    <w:rsid w:val="00960548"/>
    <w:rsid w:val="00975D37"/>
    <w:rsid w:val="00A07C67"/>
    <w:rsid w:val="00A55C8F"/>
    <w:rsid w:val="00A56832"/>
    <w:rsid w:val="00B44796"/>
    <w:rsid w:val="00BF4B38"/>
    <w:rsid w:val="00C01E9B"/>
    <w:rsid w:val="00C32903"/>
    <w:rsid w:val="00C62B81"/>
    <w:rsid w:val="00C66EA9"/>
    <w:rsid w:val="00CF74B9"/>
    <w:rsid w:val="00D42A9D"/>
    <w:rsid w:val="00DC1A66"/>
    <w:rsid w:val="00E0292A"/>
    <w:rsid w:val="00F068FD"/>
    <w:rsid w:val="00F35B08"/>
    <w:rsid w:val="00FC6775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35</cp:revision>
  <cp:lastPrinted>2026-03-11T09:31:00Z</cp:lastPrinted>
  <dcterms:created xsi:type="dcterms:W3CDTF">2025-12-02T04:45:00Z</dcterms:created>
  <dcterms:modified xsi:type="dcterms:W3CDTF">2026-03-24T11:13:00Z</dcterms:modified>
</cp:coreProperties>
</file>