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proofErr w:type="spellStart"/>
            <w:r w:rsidRPr="00CF74B9">
              <w:rPr>
                <w:sz w:val="28"/>
              </w:rPr>
              <w:t>Гайвинская</w:t>
            </w:r>
            <w:proofErr w:type="spellEnd"/>
            <w:r w:rsidRPr="00CF74B9">
              <w:rPr>
                <w:sz w:val="28"/>
              </w:rPr>
              <w:t>, д. 42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CF74B9" w:rsidRPr="00CF74B9">
              <w:rPr>
                <w:u w:val="single"/>
              </w:rPr>
              <w:t>2178.2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345AFA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345AFA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418"/>
        <w:gridCol w:w="1701"/>
        <w:gridCol w:w="1559"/>
      </w:tblGrid>
      <w:tr w:rsidR="00074027" w:rsidTr="00DD05FC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DD05FC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074027" w:rsidTr="00DD05FC">
        <w:tc>
          <w:tcPr>
            <w:tcW w:w="562" w:type="dxa"/>
          </w:tcPr>
          <w:p w:rsidR="006E711D" w:rsidRPr="006E711D" w:rsidRDefault="006E711D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70" w:type="dxa"/>
          </w:tcPr>
          <w:p w:rsidR="00074027" w:rsidRDefault="002430C5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</w:t>
            </w:r>
            <w:r>
              <w:t xml:space="preserve"> колонн и столбов, </w:t>
            </w:r>
            <w:r w:rsidRPr="00863688">
              <w:t>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134" w:type="dxa"/>
          </w:tcPr>
          <w:p w:rsidR="00074027" w:rsidRPr="002430C5" w:rsidRDefault="006B06E5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4027" w:rsidRDefault="002430C5">
            <w:pPr>
              <w:pStyle w:val="ConsPlusNormal0"/>
              <w:jc w:val="center"/>
            </w:pPr>
            <w:r>
              <w:t>0,22</w:t>
            </w:r>
          </w:p>
        </w:tc>
        <w:tc>
          <w:tcPr>
            <w:tcW w:w="1701" w:type="dxa"/>
          </w:tcPr>
          <w:p w:rsidR="00074027" w:rsidRDefault="002430C5">
            <w:pPr>
              <w:pStyle w:val="ConsPlusNormal0"/>
              <w:jc w:val="center"/>
            </w:pPr>
            <w:r>
              <w:t>26138,4</w:t>
            </w:r>
          </w:p>
        </w:tc>
        <w:tc>
          <w:tcPr>
            <w:tcW w:w="1418" w:type="dxa"/>
          </w:tcPr>
          <w:p w:rsidR="00074027" w:rsidRDefault="002430C5">
            <w:pPr>
              <w:pStyle w:val="ConsPlusNormal0"/>
              <w:jc w:val="center"/>
            </w:pPr>
            <w:r>
              <w:t>5750,4</w:t>
            </w:r>
          </w:p>
        </w:tc>
        <w:tc>
          <w:tcPr>
            <w:tcW w:w="1701" w:type="dxa"/>
          </w:tcPr>
          <w:p w:rsidR="00074027" w:rsidRDefault="002430C5">
            <w:pPr>
              <w:pStyle w:val="ConsPlusNormal0"/>
              <w:jc w:val="center"/>
            </w:pPr>
            <w:r>
              <w:t>26138,4</w:t>
            </w:r>
          </w:p>
        </w:tc>
        <w:tc>
          <w:tcPr>
            <w:tcW w:w="1559" w:type="dxa"/>
          </w:tcPr>
          <w:p w:rsidR="00074027" w:rsidRDefault="002430C5">
            <w:pPr>
              <w:pStyle w:val="ConsPlusNormal0"/>
              <w:jc w:val="center"/>
            </w:pPr>
            <w:r>
              <w:t>5750,4</w:t>
            </w:r>
          </w:p>
        </w:tc>
      </w:tr>
      <w:tr w:rsidR="006B06E5" w:rsidTr="00DD05FC">
        <w:tc>
          <w:tcPr>
            <w:tcW w:w="562" w:type="dxa"/>
          </w:tcPr>
          <w:p w:rsidR="006B06E5" w:rsidRPr="002430C5" w:rsidRDefault="006B06E5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</w:t>
            </w:r>
            <w:r w:rsidRPr="00033554">
              <w:t>многоквартирных домов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6B06E5" w:rsidP="005E637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701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Default="006B06E5">
            <w:pPr>
              <w:pStyle w:val="ConsPlusNormal0"/>
              <w:jc w:val="center"/>
            </w:pPr>
            <w:r>
              <w:t>7841,52</w:t>
            </w:r>
          </w:p>
        </w:tc>
        <w:tc>
          <w:tcPr>
            <w:tcW w:w="1701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7841,52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6B06E5" w:rsidP="005E637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701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  <w:tc>
          <w:tcPr>
            <w:tcW w:w="1701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</w:t>
            </w:r>
            <w:r w:rsidRPr="00033554">
              <w:lastRenderedPageBreak/>
              <w:t>содержания систем теплоснабжения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6B06E5" w:rsidP="005E637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701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  <w:tc>
          <w:tcPr>
            <w:tcW w:w="1701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6B06E5" w:rsidP="005E637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701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  <w:tc>
          <w:tcPr>
            <w:tcW w:w="1701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70" w:type="dxa"/>
          </w:tcPr>
          <w:p w:rsidR="006B06E5" w:rsidRPr="00033554" w:rsidRDefault="006B06E5" w:rsidP="005E637E">
            <w:pPr>
              <w:pStyle w:val="ConsPlusNormal"/>
              <w:jc w:val="both"/>
            </w:pPr>
            <w:r w:rsidRPr="0058302C">
              <w:t xml:space="preserve">Работы, выполняемые в целях надлежащего содержания </w:t>
            </w:r>
            <w:r>
              <w:t>узла учета</w:t>
            </w:r>
            <w:r w:rsidRPr="0058302C">
              <w:t xml:space="preserve"> в многоквартирн</w:t>
            </w:r>
            <w:r>
              <w:t>ых</w:t>
            </w:r>
            <w:r w:rsidRPr="0058302C">
              <w:t xml:space="preserve"> дом</w:t>
            </w:r>
            <w:r>
              <w:t>ах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94AC2" w:rsidRDefault="006B06E5" w:rsidP="005E637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701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  <w:tc>
          <w:tcPr>
            <w:tcW w:w="1701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7841,52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7</w:t>
            </w:r>
          </w:p>
          <w:p w:rsidR="006B06E5" w:rsidRDefault="006B06E5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6B06E5" w:rsidRPr="0058302C" w:rsidRDefault="006B06E5" w:rsidP="005E637E">
            <w:pPr>
              <w:pStyle w:val="ConsPlusNormal"/>
              <w:jc w:val="both"/>
            </w:pPr>
            <w:r w:rsidRPr="00021875"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Default="006B06E5" w:rsidP="005E637E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701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Default="006B06E5">
            <w:pPr>
              <w:pStyle w:val="ConsPlusNormal0"/>
              <w:jc w:val="center"/>
            </w:pPr>
            <w:r>
              <w:t>46526,4</w:t>
            </w:r>
          </w:p>
        </w:tc>
        <w:tc>
          <w:tcPr>
            <w:tcW w:w="1701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46526,4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Default="006B06E5" w:rsidP="006B06E5">
            <w:pPr>
              <w:pStyle w:val="ConsPlusNormal0"/>
              <w:jc w:val="center"/>
            </w:pPr>
            <w:r>
              <w:t>41298,72</w:t>
            </w:r>
          </w:p>
        </w:tc>
        <w:tc>
          <w:tcPr>
            <w:tcW w:w="1701" w:type="dxa"/>
          </w:tcPr>
          <w:p w:rsidR="006B06E5" w:rsidRDefault="006B06E5" w:rsidP="005E637E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41298,72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Default="006B06E5">
            <w:pPr>
              <w:pStyle w:val="ConsPlusNormal0"/>
              <w:jc w:val="center"/>
            </w:pPr>
            <w:r>
              <w:t>34502,64</w:t>
            </w:r>
          </w:p>
        </w:tc>
        <w:tc>
          <w:tcPr>
            <w:tcW w:w="1701" w:type="dxa"/>
          </w:tcPr>
          <w:p w:rsidR="006B06E5" w:rsidRDefault="006B06E5" w:rsidP="005E637E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34502,64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>
              <w:t>Содержание контейнерной площадки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Default="006B06E5">
            <w:pPr>
              <w:pStyle w:val="ConsPlusNormal0"/>
              <w:jc w:val="center"/>
            </w:pPr>
            <w:r>
              <w:t>7580,16</w:t>
            </w:r>
          </w:p>
        </w:tc>
        <w:tc>
          <w:tcPr>
            <w:tcW w:w="1701" w:type="dxa"/>
          </w:tcPr>
          <w:p w:rsidR="006B06E5" w:rsidRDefault="006B06E5" w:rsidP="005E637E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7580,16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777704">
              <w:t>Организация сбора бытовых отходов I - IV классов опасности (отработанных ртутьсодержащих ламп и др.)</w:t>
            </w:r>
            <w:r>
              <w:t>,</w:t>
            </w:r>
            <w:r w:rsidRPr="00777704">
              <w:t xml:space="preserve"> их передача в специализированные организации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1306,92</w:t>
            </w:r>
          </w:p>
        </w:tc>
        <w:tc>
          <w:tcPr>
            <w:tcW w:w="1701" w:type="dxa"/>
          </w:tcPr>
          <w:p w:rsidR="006B06E5" w:rsidRDefault="006B06E5" w:rsidP="005E637E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Pr="006B06E5" w:rsidRDefault="006B06E5" w:rsidP="005E637E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1306,92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7841,52</w:t>
            </w:r>
          </w:p>
        </w:tc>
        <w:tc>
          <w:tcPr>
            <w:tcW w:w="1701" w:type="dxa"/>
          </w:tcPr>
          <w:p w:rsidR="006B06E5" w:rsidRDefault="006B06E5" w:rsidP="005E637E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7841,52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70" w:type="dxa"/>
          </w:tcPr>
          <w:p w:rsidR="006B06E5" w:rsidRPr="0015535E" w:rsidRDefault="006B06E5" w:rsidP="005E637E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134" w:type="dxa"/>
          </w:tcPr>
          <w:p w:rsidR="006B06E5" w:rsidRPr="006B06E5" w:rsidRDefault="006B06E5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0E1CD6" w:rsidRDefault="006B06E5" w:rsidP="005E637E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701" w:type="dxa"/>
          </w:tcPr>
          <w:p w:rsidR="006B06E5" w:rsidRDefault="006B06E5" w:rsidP="006B06E5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418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64823,28</w:t>
            </w:r>
          </w:p>
        </w:tc>
        <w:tc>
          <w:tcPr>
            <w:tcW w:w="1701" w:type="dxa"/>
          </w:tcPr>
          <w:p w:rsidR="006B06E5" w:rsidRDefault="006B06E5" w:rsidP="005E637E">
            <w:pPr>
              <w:jc w:val="center"/>
            </w:pPr>
            <w:r w:rsidRPr="008C59AA">
              <w:rPr>
                <w:sz w:val="24"/>
              </w:rPr>
              <w:t>26138,4</w:t>
            </w:r>
          </w:p>
        </w:tc>
        <w:tc>
          <w:tcPr>
            <w:tcW w:w="1559" w:type="dxa"/>
          </w:tcPr>
          <w:p w:rsidR="006B06E5" w:rsidRDefault="006B06E5" w:rsidP="005E637E">
            <w:pPr>
              <w:pStyle w:val="ConsPlusNormal0"/>
              <w:jc w:val="center"/>
            </w:pPr>
            <w:r>
              <w:t>64823,28</w:t>
            </w:r>
          </w:p>
        </w:tc>
      </w:tr>
      <w:tr w:rsidR="006B06E5" w:rsidTr="00DD05FC">
        <w:tc>
          <w:tcPr>
            <w:tcW w:w="8000" w:type="dxa"/>
            <w:gridSpan w:val="4"/>
          </w:tcPr>
          <w:p w:rsidR="006B06E5" w:rsidRDefault="006B06E5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6B06E5" w:rsidRDefault="006B06E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B06E5" w:rsidRDefault="006B06E5">
            <w:pPr>
              <w:pStyle w:val="ConsPlusNormal0"/>
              <w:jc w:val="center"/>
            </w:pPr>
            <w:r>
              <w:t>248837,64</w:t>
            </w:r>
          </w:p>
        </w:tc>
        <w:tc>
          <w:tcPr>
            <w:tcW w:w="1701" w:type="dxa"/>
          </w:tcPr>
          <w:p w:rsidR="006B06E5" w:rsidRDefault="006B06E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B06E5" w:rsidRDefault="006B06E5">
            <w:pPr>
              <w:pStyle w:val="ConsPlusNormal0"/>
            </w:pPr>
            <w:r>
              <w:t>248837,64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D42A9D" w:rsidRDefault="00D42A9D" w:rsidP="00D42A9D">
      <w:pPr>
        <w:pStyle w:val="ConsPlusNormal"/>
        <w:ind w:firstLine="283"/>
        <w:jc w:val="both"/>
      </w:pPr>
      <w:r>
        <w:lastRenderedPageBreak/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D42A9D" w:rsidRDefault="00D42A9D" w:rsidP="00D42A9D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Pr="00B703FF">
        <w:t>81 367,89</w:t>
      </w:r>
      <w:r>
        <w:t xml:space="preserve"> руб.</w:t>
      </w:r>
      <w:proofErr w:type="gramEnd"/>
    </w:p>
    <w:p w:rsidR="00D42A9D" w:rsidRDefault="00D42A9D" w:rsidP="00D42A9D">
      <w:pPr>
        <w:pStyle w:val="ConsPlusNormal"/>
        <w:ind w:firstLine="283"/>
        <w:jc w:val="both"/>
      </w:pPr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 w:rsidRPr="0037262C">
        <w:t>170 160,96 руб.</w:t>
      </w:r>
    </w:p>
    <w:p w:rsidR="00D42A9D" w:rsidRDefault="00D42A9D" w:rsidP="00D42A9D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B703FF">
        <w:t>52 757,95</w:t>
      </w:r>
      <w:r>
        <w:t xml:space="preserve"> руб.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D42A9D" w:rsidRDefault="00D42A9D" w:rsidP="00D42A9D">
            <w:pPr>
              <w:pStyle w:val="ConsPlusNormal0"/>
              <w:ind w:firstLine="283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</w:t>
            </w:r>
            <w:proofErr w:type="gramEnd"/>
          </w:p>
          <w:p w:rsidR="00D42A9D" w:rsidRDefault="00D42A9D" w:rsidP="00D42A9D">
            <w:pPr>
              <w:pStyle w:val="ConsPlusNormal0"/>
              <w:ind w:firstLine="283"/>
              <w:jc w:val="both"/>
            </w:pPr>
            <w:r>
              <w:t xml:space="preserve">периода: </w:t>
            </w:r>
            <w:r w:rsidRPr="00B703FF">
              <w:t>198 770,90</w:t>
            </w:r>
            <w:r>
              <w:t xml:space="preserve"> руб.</w:t>
            </w: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701"/>
              <w:gridCol w:w="1984"/>
              <w:gridCol w:w="2410"/>
              <w:gridCol w:w="1843"/>
              <w:gridCol w:w="3827"/>
            </w:tblGrid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 xml:space="preserve">N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Наименование работы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Основание проведения работы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Объем выполненных работ с единицами измерения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2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3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4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5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6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9F3BBA" w:rsidRDefault="00D42A9D" w:rsidP="005E637E">
                  <w:pPr>
                    <w:pStyle w:val="ConsPlusNormal"/>
                    <w:jc w:val="both"/>
                  </w:pPr>
                  <w:r w:rsidRPr="009F3BBA">
                    <w:t>Механизированная уборка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12250,00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 xml:space="preserve">3,5 </w:t>
                  </w:r>
                  <w:proofErr w:type="spellStart"/>
                  <w:r>
                    <w:t>маш</w:t>
                  </w:r>
                  <w:proofErr w:type="spellEnd"/>
                  <w:proofErr w:type="gramStart"/>
                  <w:r>
                    <w:t>.-</w:t>
                  </w:r>
                  <w:proofErr w:type="gramEnd"/>
                  <w:r>
                    <w:t>ч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 w:rsidRPr="007D0AAB">
                    <w:t>АКТ № Г42-2025-01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2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Ремонт балкона №1 по кв. 19 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13842,89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D42A9D" w:rsidP="005E637E">
                  <w:pPr>
                    <w:pStyle w:val="ConsPlusNormal"/>
                    <w:jc w:val="center"/>
                  </w:pPr>
                  <w:r w:rsidRPr="007D0AAB">
                    <w:t>АКТ № Г42-2025-0</w:t>
                  </w:r>
                  <w:r>
                    <w:t>8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3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Ремонт балкона и внутренних помещений по кв. 19 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18857,62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D42A9D" w:rsidP="005E637E">
                  <w:pPr>
                    <w:pStyle w:val="ConsPlusNormal"/>
                    <w:jc w:val="center"/>
                  </w:pPr>
                  <w:r w:rsidRPr="007D0AAB">
                    <w:t>АКТ № Г42-2025-0</w:t>
                  </w:r>
                  <w:r>
                    <w:t>8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4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Замена урн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t>7807,44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2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D42A9D" w:rsidP="005E637E">
                  <w:pPr>
                    <w:pStyle w:val="ConsPlusNormal"/>
                    <w:jc w:val="center"/>
                  </w:pPr>
                  <w:r w:rsidRPr="007D0AAB">
                    <w:t>АКТ № Г42-2025-</w:t>
                  </w:r>
                  <w:r>
                    <w:t>10</w:t>
                  </w:r>
                </w:p>
              </w:tc>
            </w:tr>
            <w:tr w:rsidR="00D42A9D" w:rsidTr="00D42A9D">
              <w:tc>
                <w:tcPr>
                  <w:tcW w:w="6232" w:type="dxa"/>
                  <w:gridSpan w:val="3"/>
                </w:tcPr>
                <w:p w:rsidR="00D42A9D" w:rsidRDefault="00D42A9D" w:rsidP="005E637E">
                  <w:pPr>
                    <w:pStyle w:val="ConsPlusNormal"/>
                  </w:pPr>
                  <w:r>
                    <w:t>ИТОГО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 w:rsidRPr="00B703FF">
                    <w:t>52 757,95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Pr="00D42A9D">
              <w:rPr>
                <w:u w:val="single"/>
              </w:rPr>
              <w:t>145 329,48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D21773" w:rsidP="00D217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D21773" w:rsidP="00D217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D21773" w:rsidP="00D217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4" w:type="dxa"/>
          </w:tcPr>
          <w:p w:rsidR="00074027" w:rsidRDefault="00D21773" w:rsidP="00D21773">
            <w:pPr>
              <w:pStyle w:val="ConsPlusNormal0"/>
              <w:jc w:val="center"/>
            </w:pPr>
            <w:r>
              <w:t>78 804,03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D42A9D">
            <w:pPr>
              <w:pStyle w:val="ConsPlusNormal0"/>
            </w:pPr>
            <w:r w:rsidRPr="00D42A9D">
              <w:t>196 332,59</w:t>
            </w:r>
          </w:p>
        </w:tc>
        <w:tc>
          <w:tcPr>
            <w:tcW w:w="1984" w:type="dxa"/>
          </w:tcPr>
          <w:p w:rsidR="00074027" w:rsidRDefault="00D42A9D">
            <w:pPr>
              <w:pStyle w:val="ConsPlusNormal0"/>
            </w:pPr>
            <w:r>
              <w:t>564 328,08</w:t>
            </w:r>
          </w:p>
        </w:tc>
        <w:tc>
          <w:tcPr>
            <w:tcW w:w="2410" w:type="dxa"/>
          </w:tcPr>
          <w:p w:rsidR="00074027" w:rsidRDefault="00B76F38" w:rsidP="00760B1F">
            <w:pPr>
              <w:pStyle w:val="ConsPlusNormal0"/>
            </w:pPr>
            <w:r>
              <w:t>590</w:t>
            </w:r>
            <w:r w:rsidR="00760B1F">
              <w:t> </w:t>
            </w:r>
            <w:r w:rsidR="00D42A9D">
              <w:t>51</w:t>
            </w:r>
            <w:r w:rsidR="00760B1F">
              <w:t>5,25</w:t>
            </w:r>
          </w:p>
        </w:tc>
        <w:tc>
          <w:tcPr>
            <w:tcW w:w="2835" w:type="dxa"/>
          </w:tcPr>
          <w:p w:rsidR="00074027" w:rsidRDefault="00760B1F">
            <w:pPr>
              <w:pStyle w:val="ConsPlusNormal0"/>
            </w:pPr>
            <w:r>
              <w:t>170 145,42</w:t>
            </w:r>
          </w:p>
        </w:tc>
      </w:tr>
      <w:tr w:rsidR="00760B1F" w:rsidTr="00D42A9D">
        <w:tc>
          <w:tcPr>
            <w:tcW w:w="4740" w:type="dxa"/>
            <w:gridSpan w:val="2"/>
          </w:tcPr>
          <w:p w:rsidR="00760B1F" w:rsidRDefault="00760B1F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760B1F" w:rsidRDefault="00760B1F" w:rsidP="005E637E">
            <w:pPr>
              <w:pStyle w:val="ConsPlusNormal0"/>
            </w:pPr>
            <w:r w:rsidRPr="00D42A9D">
              <w:t>196 332,59</w:t>
            </w:r>
          </w:p>
        </w:tc>
        <w:tc>
          <w:tcPr>
            <w:tcW w:w="1984" w:type="dxa"/>
          </w:tcPr>
          <w:p w:rsidR="00760B1F" w:rsidRDefault="00760B1F" w:rsidP="005E637E">
            <w:pPr>
              <w:pStyle w:val="ConsPlusNormal0"/>
            </w:pPr>
            <w:r>
              <w:t>564 328,08</w:t>
            </w:r>
          </w:p>
        </w:tc>
        <w:tc>
          <w:tcPr>
            <w:tcW w:w="2410" w:type="dxa"/>
          </w:tcPr>
          <w:p w:rsidR="00760B1F" w:rsidRDefault="00760B1F" w:rsidP="00A633E6">
            <w:pPr>
              <w:pStyle w:val="ConsPlusNormal0"/>
            </w:pPr>
            <w:r>
              <w:t>590 515,25</w:t>
            </w:r>
          </w:p>
        </w:tc>
        <w:tc>
          <w:tcPr>
            <w:tcW w:w="2835" w:type="dxa"/>
          </w:tcPr>
          <w:p w:rsidR="00760B1F" w:rsidRDefault="00760B1F" w:rsidP="00A633E6">
            <w:pPr>
              <w:pStyle w:val="ConsPlusNormal0"/>
            </w:pPr>
            <w:r>
              <w:t>170 145,42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DD" w:rsidRDefault="001103DD">
      <w:r>
        <w:separator/>
      </w:r>
    </w:p>
  </w:endnote>
  <w:endnote w:type="continuationSeparator" w:id="0">
    <w:p w:rsidR="001103DD" w:rsidRDefault="0011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27" w:rsidRDefault="00074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4027" w:rsidRDefault="008322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DD" w:rsidRDefault="001103DD">
      <w:r>
        <w:separator/>
      </w:r>
    </w:p>
  </w:footnote>
  <w:footnote w:type="continuationSeparator" w:id="0">
    <w:p w:rsidR="001103DD" w:rsidRDefault="0011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1103DD"/>
    <w:rsid w:val="001A5378"/>
    <w:rsid w:val="002430C5"/>
    <w:rsid w:val="00345AFA"/>
    <w:rsid w:val="004D6BDC"/>
    <w:rsid w:val="006B06E5"/>
    <w:rsid w:val="006E711D"/>
    <w:rsid w:val="00760B1F"/>
    <w:rsid w:val="00784A0B"/>
    <w:rsid w:val="008322C8"/>
    <w:rsid w:val="008B2406"/>
    <w:rsid w:val="0093790C"/>
    <w:rsid w:val="00B76F38"/>
    <w:rsid w:val="00CF74B9"/>
    <w:rsid w:val="00D21773"/>
    <w:rsid w:val="00D42A9D"/>
    <w:rsid w:val="00D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10</cp:revision>
  <cp:lastPrinted>2026-03-11T09:31:00Z</cp:lastPrinted>
  <dcterms:created xsi:type="dcterms:W3CDTF">2025-12-02T04:45:00Z</dcterms:created>
  <dcterms:modified xsi:type="dcterms:W3CDTF">2026-03-25T06:30:00Z</dcterms:modified>
</cp:coreProperties>
</file>